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DD" w:rsidRDefault="007E6ADD" w:rsidP="007E6ADD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Программа обучения (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Syllabus</w:t>
      </w:r>
      <w:r>
        <w:rPr>
          <w:rFonts w:ascii="Times New Roman" w:hAnsi="Times New Roman"/>
          <w:b/>
          <w:sz w:val="24"/>
          <w:szCs w:val="24"/>
          <w:lang w:eastAsia="ru-RU"/>
        </w:rPr>
        <w:t>) для обучающегося</w:t>
      </w:r>
    </w:p>
    <w:p w:rsidR="007E6ADD" w:rsidRDefault="007E6ADD" w:rsidP="007E6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2018-2019  учебный год  дисциплины</w:t>
      </w:r>
    </w:p>
    <w:p w:rsidR="007E6ADD" w:rsidRDefault="007E6ADD" w:rsidP="007E6A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GB" w:eastAsia="ru-RU"/>
        </w:rPr>
        <w:t>ShT</w:t>
      </w:r>
      <w:r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val="en-GB" w:eastAsia="ru-RU"/>
        </w:rPr>
        <w:t>IYa</w:t>
      </w:r>
      <w:r>
        <w:rPr>
          <w:rFonts w:ascii="Times New Roman" w:hAnsi="Times New Roman"/>
          <w:sz w:val="28"/>
          <w:szCs w:val="28"/>
          <w:lang w:eastAsia="ru-RU"/>
        </w:rPr>
        <w:t>3216 Иностранный язык (второй, уровень В2)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7E6ADD" w:rsidTr="007E6ADD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ГСФ</w:t>
            </w:r>
          </w:p>
        </w:tc>
      </w:tr>
      <w:tr w:rsidR="007E6ADD" w:rsidTr="007E6ADD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5В020700-Переводческое дело</w:t>
            </w:r>
          </w:p>
        </w:tc>
      </w:tr>
      <w:tr w:rsidR="007E6ADD" w:rsidTr="007E6ADD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об.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29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выбору</w:t>
            </w:r>
          </w:p>
        </w:tc>
      </w:tr>
      <w:tr w:rsidR="007E6ADD" w:rsidTr="007E6ADD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7E6ADD" w:rsidTr="007E6ADD">
        <w:tc>
          <w:tcPr>
            <w:tcW w:w="3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Ауд. 107 главного корпуса КГУ имени А. Байтурсынова</w:t>
            </w:r>
          </w:p>
        </w:tc>
      </w:tr>
      <w:tr w:rsidR="007E6ADD" w:rsidTr="007E6ADD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Медетова Э.Б.</w:t>
            </w:r>
          </w:p>
        </w:tc>
      </w:tr>
      <w:tr w:rsidR="007E6ADD" w:rsidTr="007E6ADD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Медетова Э.Б.</w:t>
            </w:r>
          </w:p>
        </w:tc>
      </w:tr>
      <w:tr w:rsidR="007E6ADD" w:rsidTr="007E6ADD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7E6ADD" w:rsidTr="007E6ADD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 12:30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 13:30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Пятница 13:30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Пререквизиты и постреквизиты</w:t>
            </w:r>
          </w:p>
        </w:tc>
      </w:tr>
      <w:tr w:rsidR="007E6ADD" w:rsidTr="007E6ADD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Пререквизиты</w:t>
            </w:r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 (второй, уровень В1)</w:t>
            </w:r>
          </w:p>
        </w:tc>
      </w:tr>
      <w:tr w:rsidR="007E6ADD" w:rsidTr="007E6ADD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Постреквизиты</w:t>
            </w:r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Практика перевода на втором иностранном языке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7E6ADD" w:rsidTr="007E6ADD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сформировать социально-достаточную межкультурную коммуникативную профессиональную компетенцию студентов</w:t>
            </w:r>
          </w:p>
        </w:tc>
      </w:tr>
      <w:tr w:rsidR="007E6ADD" w:rsidTr="007E6ADD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лексическая достаточность в рамках речевой тематики уровня и грамматическая корректность;</w:t>
            </w:r>
          </w:p>
          <w:p w:rsidR="007E6ADD" w:rsidRDefault="007E6ADD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научиться адекватно выражать собственные коммуникативные намерения, согласно уровню.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7E6ADD" w:rsidTr="007E6ADD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7E6ADD" w:rsidTr="007E6ADD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кредита, 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7E6ADD" w:rsidTr="007E6ADD">
        <w:trPr>
          <w:trHeight w:val="49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S’intégrer dans la société</w:t>
            </w:r>
            <w:r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Future et sa conséquences</w:t>
            </w:r>
            <w:r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Décrire un changement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Conditions et restrictions,Le futur antérieur,La durée dans le futur, la France qui produit,des informations sur la biographie d’une personne, des informations à propos d’un lieu touristique.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7E6ADD" w:rsidTr="007E6ADD">
        <w:trPr>
          <w:trHeight w:val="41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7E6ADD" w:rsidTr="007E6ADD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7E6ADD" w:rsidTr="007E6ADD">
        <w:trPr>
          <w:trHeight w:val="713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1.Méthode de français. Alter Ego, Niveau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2, Edition CLE International, 2007</w:t>
            </w:r>
          </w:p>
          <w:p w:rsidR="007E6ADD" w:rsidRDefault="007E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2.Grammaire essentielle du français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2, Ludivine Claude, Muriel Lannier, Yves Loiseau, Les éditions Didier, Paris, 2015</w:t>
            </w:r>
          </w:p>
          <w:p w:rsidR="007E6ADD" w:rsidRDefault="007E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3.Méthode de français ECO Niveau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 CLE International, 2008</w:t>
            </w:r>
          </w:p>
        </w:tc>
      </w:tr>
      <w:tr w:rsidR="007E6ADD" w:rsidTr="007E6ADD">
        <w:trPr>
          <w:trHeight w:val="537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Попова И.Н., Казакова Ж.А., Ковальчук Г.М. Французский язык. Москва, 2010. Учебникфранцузскогоязыка. </w:t>
            </w:r>
          </w:p>
          <w:p w:rsidR="007E6ADD" w:rsidRDefault="007E6ADD">
            <w:pPr>
              <w:tabs>
                <w:tab w:val="left" w:pos="709"/>
              </w:tabs>
              <w:spacing w:after="0" w:line="24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2. CahierduméthodedefrançaisECONiveau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 CLEInternational, 2008</w:t>
            </w:r>
          </w:p>
        </w:tc>
      </w:tr>
    </w:tbl>
    <w:p w:rsidR="007E6ADD" w:rsidRDefault="007E6ADD" w:rsidP="007E6ADD">
      <w:pPr>
        <w:spacing w:after="0" w:line="240" w:lineRule="auto"/>
        <w:rPr>
          <w:rFonts w:ascii="Times New Roman" w:hAnsi="Times New Roman"/>
          <w:sz w:val="24"/>
          <w:szCs w:val="24"/>
          <w:lang w:val="fr-FR" w:eastAsia="ru-RU"/>
        </w:rPr>
        <w:sectPr w:rsidR="007E6ADD">
          <w:pgSz w:w="11906" w:h="16838"/>
          <w:pgMar w:top="426" w:right="849" w:bottom="567" w:left="1134" w:header="737" w:footer="680" w:gutter="0"/>
          <w:cols w:space="720"/>
        </w:sectPr>
      </w:pPr>
    </w:p>
    <w:p w:rsidR="007E6ADD" w:rsidRDefault="007E6ADD" w:rsidP="007E6ADD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lastRenderedPageBreak/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7E6ADD" w:rsidTr="007E6ADD">
        <w:trPr>
          <w:cantSplit/>
          <w:trHeight w:val="80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Модуль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практических занятий,</w:t>
            </w:r>
          </w:p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E6ADD" w:rsidRDefault="007E6A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СРОП (групповых),</w:t>
            </w:r>
          </w:p>
          <w:p w:rsidR="007E6ADD" w:rsidRDefault="007E6ADD">
            <w:pPr>
              <w:spacing w:after="0" w:line="240" w:lineRule="auto"/>
              <w:ind w:left="83" w:hanging="8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E6ADD" w:rsidRDefault="007E6A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</w:tr>
      <w:tr w:rsidR="007E6ADD" w:rsidTr="007E6ADD">
        <w:trPr>
          <w:trHeight w:val="19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1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forum d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lire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Quel est votre plus grand regret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conditionnel passé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L’expression des sentiments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Compréhension et simultations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Musique et parolesEvaluer-vous</w:t>
            </w:r>
          </w:p>
          <w:p w:rsidR="007E6ADD" w:rsidRDefault="007E6ADD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 w:rsidP="00231203">
            <w:pPr>
              <w:numPr>
                <w:ilvl w:val="0"/>
                <w:numId w:val="1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 par écrit</w:t>
            </w:r>
          </w:p>
          <w:p w:rsidR="007E6ADD" w:rsidRDefault="007E6ADD" w:rsidP="00231203">
            <w:pPr>
              <w:numPr>
                <w:ilvl w:val="0"/>
                <w:numId w:val="1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Composer un récit</w:t>
            </w:r>
          </w:p>
          <w:p w:rsidR="007E6ADD" w:rsidRDefault="007E6ADD" w:rsidP="00231203">
            <w:pPr>
              <w:numPr>
                <w:ilvl w:val="0"/>
                <w:numId w:val="1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transcription</w:t>
            </w:r>
          </w:p>
          <w:p w:rsidR="007E6ADD" w:rsidRDefault="007E6ADD" w:rsidP="00231203">
            <w:pPr>
              <w:numPr>
                <w:ilvl w:val="0"/>
                <w:numId w:val="1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Utiliser les présentatifs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7E6ADD" w:rsidTr="007E6ADD">
        <w:trPr>
          <w:trHeight w:val="216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4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2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Compéhénsion orale et écrite «Faits divers»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Faire des hypothèses et des suppositions</w:t>
            </w:r>
          </w:p>
          <w:p w:rsidR="007E6ADD" w:rsidRDefault="007E6AD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Raconter un événements par écrit; Des informations sur la biographie d’une personne; Des informations à propos d’un lieu touristique; La construction passive; Situer dans le temps; Le plus-que-parfait; Romans policiers, les extraits; Scince-fiction, les extraits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 w:rsidP="0023120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</w:t>
            </w:r>
          </w:p>
          <w:p w:rsidR="007E6ADD" w:rsidRDefault="007E6ADD" w:rsidP="0023120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Compréhension orale</w:t>
            </w:r>
          </w:p>
          <w:p w:rsidR="007E6ADD" w:rsidRDefault="007E6ADD" w:rsidP="0023120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lettre</w:t>
            </w:r>
          </w:p>
          <w:p w:rsidR="007E6ADD" w:rsidRDefault="007E6ADD" w:rsidP="0023120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 un travail créatif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7E6ADD" w:rsidTr="007E6ADD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9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-1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3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Future et sa conséquencesDécrire un changementConditions et restrictionsLe futur antérieurLa durée dans le futurLa france qui produitInterview d’un agriculeurLecture guidée du texteLa mer à boireCompréhension écrite</w:t>
            </w:r>
          </w:p>
          <w:p w:rsidR="007E6ADD" w:rsidRDefault="007E6ADD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 w:rsidP="0023120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Donner son avis en utilisant les pronoms</w:t>
            </w:r>
          </w:p>
          <w:p w:rsidR="007E6ADD" w:rsidRDefault="007E6ADD" w:rsidP="0023120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Exprimer son avis</w:t>
            </w:r>
          </w:p>
          <w:p w:rsidR="007E6ADD" w:rsidRDefault="007E6ADD" w:rsidP="0023120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Faire une demande par écrit </w:t>
            </w:r>
          </w:p>
          <w:p w:rsidR="007E6ADD" w:rsidRDefault="007E6ADD" w:rsidP="0023120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Evaluer les qualités d’un produit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7E6ADD" w:rsidTr="007E6ADD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12-15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4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Le site des pourquoi; toutes les questions que vous vous posez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La relation des cause ; demander – dire la cause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la relation de conséquences, donc, par conséquence ; c’est pourqoui ; de sorte que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Compréhénsion et simultations : Vent de révolte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 les événeménts et leur explication ; la politique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Les articles de presse : Clés por comprendre La France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Compréhension orale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1. porter un jugement sur une personne ou une action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2. Exprimer son avis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3. Comprendre un article de presse portant sur un sujet polémique </w:t>
            </w:r>
          </w:p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2</w:t>
            </w:r>
          </w:p>
        </w:tc>
      </w:tr>
      <w:tr w:rsidR="007E6ADD" w:rsidTr="007E6ADD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5</w:t>
            </w:r>
          </w:p>
        </w:tc>
      </w:tr>
    </w:tbl>
    <w:p w:rsidR="007E6ADD" w:rsidRDefault="007E6ADD" w:rsidP="007E6ADD">
      <w:pPr>
        <w:spacing w:after="0" w:line="240" w:lineRule="auto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7E6ADD" w:rsidRDefault="007E6ADD" w:rsidP="007E6AD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 w:eastAsia="ru-RU"/>
        </w:rPr>
      </w:pPr>
    </w:p>
    <w:p w:rsidR="007E6ADD" w:rsidRDefault="007E6ADD" w:rsidP="007E6AD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9. Графиквыполненияисдачизаданийподисциплине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32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7E6ADD" w:rsidTr="007E6ADD">
        <w:trPr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6ADD" w:rsidRDefault="007E6A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Видыконтроля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6ADD" w:rsidRDefault="007E6A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7E6ADD" w:rsidTr="007E6ADD">
        <w:trPr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Cs w:val="24"/>
                <w:lang w:val="fr-FR" w:eastAsia="ru-RU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6ADD" w:rsidTr="007E6ADD">
        <w:trPr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</w:p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7E6ADD" w:rsidTr="007E6ADD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rPr>
          <w:trHeight w:val="3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rPr>
          <w:trHeight w:val="35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rPr>
          <w:trHeight w:val="34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rPr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7E6ADD" w:rsidTr="007E6ADD">
        <w:trPr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6ADD" w:rsidTr="007E6ADD">
        <w:trPr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устный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7E6ADD" w:rsidRDefault="007E6A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E6ADD" w:rsidRDefault="007E6ADD" w:rsidP="007E6ADD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Примечание 1</w:t>
      </w:r>
      <w:r>
        <w:rPr>
          <w:rFonts w:ascii="Times New Roman" w:hAnsi="Times New Roman"/>
          <w:sz w:val="20"/>
          <w:szCs w:val="20"/>
          <w:lang w:eastAsia="ru-RU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E6ADD" w:rsidRDefault="007E6ADD" w:rsidP="007E6AD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Примечание 2. </w:t>
      </w:r>
      <w:r>
        <w:rPr>
          <w:rFonts w:ascii="Times New Roman" w:hAnsi="Times New Roman"/>
          <w:sz w:val="20"/>
          <w:szCs w:val="20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7E6ADD" w:rsidRDefault="007E6ADD" w:rsidP="007E6ADD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7E6ADD" w:rsidTr="007E6A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7E6ADD" w:rsidTr="007E6A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7E6ADD" w:rsidRDefault="007E6ADD" w:rsidP="007E6AD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7E6ADD" w:rsidRDefault="007E6ADD" w:rsidP="007E6ADD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Таблица перевода оценок балльно-рейтинговой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7E6ADD" w:rsidTr="007E6A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букв.системе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7E6ADD" w:rsidTr="007E6ADD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%-ное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7E6ADD" w:rsidTr="007E6A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Неудовл</w:t>
            </w:r>
          </w:p>
        </w:tc>
      </w:tr>
      <w:tr w:rsidR="007E6ADD" w:rsidTr="007E6ADD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ADD" w:rsidRDefault="007E6ADD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7E6ADD" w:rsidRDefault="007E6ADD" w:rsidP="007E6AD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  <w:sectPr w:rsidR="007E6ADD">
          <w:pgSz w:w="16838" w:h="11906" w:orient="landscape"/>
          <w:pgMar w:top="142" w:right="1134" w:bottom="567" w:left="1134" w:header="709" w:footer="709" w:gutter="0"/>
          <w:cols w:space="720"/>
        </w:sectPr>
      </w:pPr>
    </w:p>
    <w:p w:rsidR="007E6ADD" w:rsidRDefault="007E6ADD" w:rsidP="007E6A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10.Задания на СРО</w:t>
      </w:r>
    </w:p>
    <w:p w:rsidR="007E6ADD" w:rsidRDefault="007E6ADD" w:rsidP="007E6ADD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7E6ADD" w:rsidTr="007E6ADD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Лит-ра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Поиск дополнительного материала по темам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Упражнения в тетради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Понимание письменной речи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7E6ADD" w:rsidTr="007E6ADD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практическим занятиям  (1 х кол-во зан.)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рубежному контролю (2 часа х </w:t>
            </w:r>
            <w:r>
              <w:rPr>
                <w:rFonts w:ascii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6ADD" w:rsidTr="007E6ADD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DD" w:rsidRDefault="007E6A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E6ADD" w:rsidRDefault="007E6ADD" w:rsidP="007E6ADD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Программа составлена Медетовой Э.Б., магистром гуманитарных наук, старшим преподавателем кафедры иностранной филологии</w:t>
      </w: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____._____. 2018г.                                                             ____________________</w:t>
      </w: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Рассмотрена и утверждена на заседании кафедры иностранной филологии протокол от ___.____2018 г. №___</w:t>
      </w:r>
    </w:p>
    <w:p w:rsidR="007E6ADD" w:rsidRDefault="007E6ADD" w:rsidP="007E6A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6ADD" w:rsidRDefault="007E6ADD" w:rsidP="007E6A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Зав. кафедрой                                                               С.Жабаева</w:t>
      </w: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E6ADD" w:rsidRDefault="007E6ADD" w:rsidP="007E6A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E0255" w:rsidRDefault="009E0255">
      <w:bookmarkStart w:id="0" w:name="_GoBack"/>
      <w:bookmarkEnd w:id="0"/>
    </w:p>
    <w:sectPr w:rsidR="009E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">
    <w:nsid w:val="4A5154E1"/>
    <w:multiLevelType w:val="hybridMultilevel"/>
    <w:tmpl w:val="EBDA9DB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7C"/>
    <w:rsid w:val="007E6ADD"/>
    <w:rsid w:val="009E0255"/>
    <w:rsid w:val="00DC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6A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5615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2019-04-16T04:40:00Z</dcterms:created>
  <dcterms:modified xsi:type="dcterms:W3CDTF">2019-04-16T04:40:00Z</dcterms:modified>
</cp:coreProperties>
</file>